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664334E3" w:rsidR="00AF36AE" w:rsidRPr="00AF36AE" w:rsidRDefault="00A64519" w:rsidP="00AF36AE">
            <w:pPr>
              <w:overflowPunct w:val="0"/>
              <w:adjustRightInd w:val="0"/>
              <w:textAlignment w:val="baseline"/>
              <w:rPr>
                <w:rFonts w:ascii="Times New Roman" w:eastAsia="ＭＳ 明朝" w:hAnsi="Times New Roman" w:cs="ＭＳ ゴシック"/>
                <w:kern w:val="0"/>
                <w:szCs w:val="21"/>
              </w:rPr>
            </w:pPr>
            <w:r>
              <w:rPr>
                <w:rFonts w:ascii="Times New Roman" w:eastAsia="ＭＳ 明朝" w:hAnsi="Times New Roman" w:cs="ＭＳ 明朝" w:hint="eastAsia"/>
                <w:kern w:val="0"/>
                <w:szCs w:val="21"/>
              </w:rPr>
              <w:t>岐阜県の</w:t>
            </w:r>
            <w:r w:rsidR="00AF36AE" w:rsidRPr="00AF36AE">
              <w:rPr>
                <w:rFonts w:ascii="Times New Roman" w:eastAsia="ＭＳ 明朝" w:hAnsi="Times New Roman" w:cs="ＭＳ 明朝" w:hint="eastAsia"/>
                <w:kern w:val="0"/>
                <w:szCs w:val="21"/>
              </w:rPr>
              <w:t>県税（県税事務所）：完納証明（すべての税目）</w:t>
            </w:r>
          </w:p>
          <w:p w14:paraId="55C81E7F" w14:textId="3877FE82" w:rsidR="00AF36AE" w:rsidRPr="00AF36AE" w:rsidRDefault="00A64519" w:rsidP="00AF36AE">
            <w:pPr>
              <w:overflowPunct w:val="0"/>
              <w:adjustRightInd w:val="0"/>
              <w:textAlignment w:val="baseline"/>
              <w:rPr>
                <w:rFonts w:ascii="Times New Roman" w:eastAsia="ＭＳ 明朝" w:hAnsi="Times New Roman" w:cs="ＭＳ ゴシック"/>
                <w:kern w:val="0"/>
                <w:szCs w:val="21"/>
              </w:rPr>
            </w:pPr>
            <w:r>
              <w:rPr>
                <w:rFonts w:ascii="Times New Roman" w:eastAsia="ＭＳ 明朝" w:hAnsi="Times New Roman" w:cs="ＭＳ 明朝" w:hint="eastAsia"/>
                <w:kern w:val="0"/>
                <w:szCs w:val="21"/>
              </w:rPr>
              <w:t>岐阜県内の</w:t>
            </w:r>
            <w:r w:rsidR="00AF36AE"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694228E9"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00FB5A91" w:rsidRPr="004A2921">
        <w:rPr>
          <w:rFonts w:ascii="Times New Roman" w:eastAsia="ＭＳ 明朝" w:hAnsi="ＭＳ 明朝" w:cs="ＭＳ 明朝" w:hint="eastAsia"/>
          <w:bCs/>
          <w:kern w:val="0"/>
        </w:rPr>
        <w:t>受付期間終了後の</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3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45"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32"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3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32"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3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32"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3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45"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32"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3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32"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3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342E8E">
              <w:rPr>
                <w:rFonts w:ascii="ＭＳ 明朝" w:eastAsia="ＭＳ 明朝" w:hAnsi="ＭＳ 明朝" w:cs="ＭＳ Ｐゴシック" w:hint="eastAsia"/>
                <w:kern w:val="0"/>
                <w:szCs w:val="21"/>
              </w:rPr>
              <w:t>高山市昭和町</w:t>
            </w:r>
            <w:r w:rsidRPr="00B13E11">
              <w:rPr>
                <w:rFonts w:ascii="Times New Roman" w:eastAsia="ＭＳ Ｐゴシック" w:hAnsi="Times New Roman" w:cs="Times New Roman"/>
                <w:kern w:val="0"/>
                <w:szCs w:val="21"/>
              </w:rPr>
              <w:t>2</w:t>
            </w:r>
            <w:r w:rsidRPr="00E8510D">
              <w:rPr>
                <w:rFonts w:ascii="ＭＳ 明朝" w:eastAsia="ＭＳ 明朝" w:hAnsi="ＭＳ 明朝" w:cs="ＭＳ Ｐゴシック"/>
                <w:kern w:val="0"/>
                <w:szCs w:val="21"/>
              </w:rPr>
              <w:t>丁目</w:t>
            </w:r>
            <w:r w:rsidRPr="00B13E11">
              <w:rPr>
                <w:rFonts w:ascii="Times New Roman" w:eastAsia="ＭＳ Ｐゴシック" w:hAnsi="Times New Roman" w:cs="Times New Roman"/>
                <w:kern w:val="0"/>
                <w:szCs w:val="21"/>
              </w:rPr>
              <w:t>220</w:t>
            </w:r>
            <w:r w:rsidRPr="00E8510D">
              <w:rPr>
                <w:rFonts w:ascii="ＭＳ 明朝" w:eastAsia="ＭＳ 明朝" w:hAnsi="ＭＳ 明朝" w:cs="ＭＳ Ｐゴシック"/>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32"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3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32"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3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45"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32"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D6C13">
          <w:footerReference w:type="default" r:id="rId8"/>
          <w:pgSz w:w="11906" w:h="16838" w:code="9"/>
          <w:pgMar w:top="1134" w:right="1134" w:bottom="1134" w:left="1418" w:header="720" w:footer="720" w:gutter="0"/>
          <w:cols w:space="720"/>
          <w:noEndnote/>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7B4F9066" w:rsidR="00DE0891" w:rsidRPr="006A78BB" w:rsidRDefault="005F3216" w:rsidP="00A11EAD">
      <w:pPr>
        <w:wordWrap w:val="0"/>
        <w:spacing w:after="12" w:line="271" w:lineRule="auto"/>
        <w:ind w:right="-2" w:firstLineChars="3400" w:firstLine="7067"/>
        <w:rPr>
          <w:rFonts w:ascii="ＭＳ 明朝" w:eastAsia="ＭＳ 明朝" w:hAnsi="ＭＳ 明朝"/>
        </w:rPr>
      </w:pPr>
      <w:r w:rsidRPr="004A2921">
        <w:rPr>
          <w:rFonts w:ascii="ＭＳ 明朝" w:eastAsia="ＭＳ 明朝" w:hAnsi="ＭＳ 明朝" w:hint="eastAsia"/>
        </w:rPr>
        <w:t>令和</w:t>
      </w:r>
      <w:r w:rsidR="00A11EAD">
        <w:rPr>
          <w:rFonts w:ascii="ＭＳ 明朝" w:eastAsia="ＭＳ 明朝" w:hAnsi="ＭＳ 明朝" w:hint="eastAsia"/>
        </w:rPr>
        <w:t>５</w:t>
      </w:r>
      <w:r w:rsidR="00DE0891" w:rsidRPr="006A78BB">
        <w:rPr>
          <w:rFonts w:ascii="ＭＳ 明朝" w:eastAsia="ＭＳ 明朝" w:hAnsi="ＭＳ 明朝"/>
        </w:rPr>
        <w:t>年</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月</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日</w:t>
      </w:r>
      <w:r w:rsidR="00657368">
        <w:rPr>
          <w:rFonts w:ascii="ＭＳ 明朝" w:eastAsia="ＭＳ 明朝" w:hAnsi="ＭＳ 明朝" w:hint="eastAsia"/>
        </w:rPr>
        <w:t xml:space="preserve">　</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138E2059" w14:textId="2C4E25E0" w:rsidR="00DE0891" w:rsidRPr="00F51385" w:rsidRDefault="00DE0891" w:rsidP="004A2921">
      <w:pPr>
        <w:jc w:val="left"/>
        <w:rPr>
          <w:rFonts w:ascii="ＭＳ 明朝" w:eastAsia="ＭＳ 明朝" w:hAnsi="ＭＳ 明朝"/>
          <w:dstrike/>
        </w:rPr>
      </w:pPr>
    </w:p>
    <w:p w14:paraId="4E7BBD24"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46218F23"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代表者職氏名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657368">
      <w:pPr>
        <w:spacing w:after="24" w:line="259" w:lineRule="auto"/>
        <w:rPr>
          <w:rFonts w:ascii="ＭＳ 明朝" w:eastAsia="ＭＳ 明朝" w:hAnsi="ＭＳ 明朝"/>
        </w:rPr>
      </w:pPr>
    </w:p>
    <w:p w14:paraId="2C1826C4" w14:textId="13CD1C05" w:rsidR="00DE0891" w:rsidRPr="006A78BB" w:rsidRDefault="00500D0F" w:rsidP="00DE0891">
      <w:pPr>
        <w:spacing w:after="43"/>
        <w:jc w:val="center"/>
        <w:rPr>
          <w:rFonts w:ascii="ＭＳ 明朝" w:eastAsia="ＭＳ 明朝" w:hAnsi="ＭＳ 明朝"/>
        </w:rPr>
      </w:pPr>
      <w:r w:rsidRPr="004A2921">
        <w:rPr>
          <w:rFonts w:ascii="ＭＳ 明朝" w:eastAsia="ＭＳ 明朝" w:hAnsi="ＭＳ 明朝" w:hint="eastAsia"/>
        </w:rPr>
        <w:t>令和</w:t>
      </w:r>
      <w:r w:rsidR="00A11EAD">
        <w:rPr>
          <w:rFonts w:ascii="ＭＳ 明朝" w:eastAsia="ＭＳ 明朝" w:hAnsi="ＭＳ 明朝" w:hint="eastAsia"/>
        </w:rPr>
        <w:t>５</w:t>
      </w:r>
      <w:r w:rsidR="003E282A" w:rsidRPr="004A2921">
        <w:rPr>
          <w:rFonts w:ascii="ＭＳ 明朝" w:eastAsia="ＭＳ 明朝" w:hAnsi="ＭＳ 明朝" w:hint="eastAsia"/>
        </w:rPr>
        <w:t>年度</w:t>
      </w:r>
      <w:r w:rsidR="00DE0891"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00DE0891" w:rsidRPr="006A78BB">
        <w:rPr>
          <w:rFonts w:ascii="ＭＳ 明朝" w:eastAsia="ＭＳ 明朝" w:hAnsi="ＭＳ 明朝" w:hint="eastAsia"/>
        </w:rPr>
        <w:t>支援事業費助成金</w:t>
      </w:r>
      <w:r w:rsidR="00DE0891" w:rsidRPr="006A78BB">
        <w:rPr>
          <w:rFonts w:ascii="ＭＳ 明朝" w:eastAsia="ＭＳ 明朝" w:hAnsi="ＭＳ 明朝"/>
        </w:rPr>
        <w:t>交付申請書</w:t>
      </w:r>
    </w:p>
    <w:p w14:paraId="3594058B" w14:textId="77777777" w:rsidR="00DE0891" w:rsidRPr="006A78BB" w:rsidRDefault="00DE0891" w:rsidP="003E282A">
      <w:pPr>
        <w:spacing w:after="7" w:line="259" w:lineRule="auto"/>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6C88EE20" w:rsidR="00DE0891" w:rsidRPr="006C4587" w:rsidRDefault="00DE0891" w:rsidP="006C4587">
      <w:pPr>
        <w:pStyle w:val="af8"/>
      </w:pPr>
      <w:r w:rsidRPr="006A78BB">
        <w:t>記</w:t>
      </w:r>
    </w:p>
    <w:p w14:paraId="235F7F59" w14:textId="77777777" w:rsidR="006C4587" w:rsidRPr="006C4587" w:rsidRDefault="006C4587" w:rsidP="006C4587">
      <w:pPr>
        <w:rPr>
          <w:rFonts w:ascii="ＭＳ ゴシック" w:eastAsia="ＭＳ ゴシック" w:hAnsi="ＭＳ ゴシック"/>
        </w:rPr>
      </w:pPr>
    </w:p>
    <w:p w14:paraId="5887A3D8" w14:textId="2AEE78B4" w:rsidR="00D71C0D" w:rsidRDefault="00D71C0D" w:rsidP="00DE0891">
      <w:pPr>
        <w:ind w:left="410"/>
        <w:rPr>
          <w:rFonts w:ascii="ＭＳ 明朝" w:eastAsia="ＭＳ 明朝" w:hAnsi="ＭＳ 明朝"/>
        </w:rPr>
      </w:pPr>
      <w:r>
        <w:rPr>
          <w:rFonts w:ascii="ＭＳ 明朝" w:eastAsia="ＭＳ 明朝" w:hAnsi="ＭＳ 明朝" w:hint="eastAsia"/>
        </w:rPr>
        <w:t>１．助成事業名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7F54F005"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w:t>
      </w:r>
      <w:r w:rsidR="00F51385">
        <w:rPr>
          <w:rFonts w:ascii="ＭＳ 明朝" w:eastAsia="ＭＳ 明朝" w:hAnsi="ＭＳ 明朝" w:hint="eastAsia"/>
        </w:rPr>
        <w:t>２４</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F51385">
        <w:rPr>
          <w:rFonts w:ascii="ＭＳ 明朝" w:eastAsia="ＭＳ 明朝" w:hAnsi="ＭＳ 明朝" w:hint="eastAsia"/>
        </w:rPr>
        <w:t>９</w:t>
      </w:r>
      <w:r w:rsidR="00DE0891" w:rsidRPr="006A78BB">
        <w:rPr>
          <w:rFonts w:ascii="ＭＳ 明朝" w:eastAsia="ＭＳ 明朝" w:hAnsi="ＭＳ 明朝"/>
        </w:rPr>
        <w:t>日まで）</w:t>
      </w:r>
    </w:p>
    <w:p w14:paraId="2242EE38" w14:textId="3880FBDC"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F51385">
        <w:rPr>
          <w:rFonts w:ascii="ＭＳ 明朝" w:eastAsia="ＭＳ 明朝" w:hAnsi="ＭＳ 明朝" w:hint="eastAsia"/>
        </w:rPr>
        <w:t>３</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24"/>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5557AF56"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2AF06C96"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B84F64">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sidR="009B1766">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3E282A">
      <w:pPr>
        <w:rPr>
          <w:rFonts w:ascii="ＭＳ 明朝" w:eastAsia="ＭＳ 明朝" w:hAnsi="ＭＳ 明朝"/>
        </w:rPr>
      </w:pPr>
    </w:p>
    <w:p w14:paraId="18169E88" w14:textId="672AEE9B" w:rsidR="00442C02" w:rsidRDefault="00442C02" w:rsidP="003E282A">
      <w:pPr>
        <w:widowControl/>
        <w:jc w:val="left"/>
        <w:rPr>
          <w:rFonts w:ascii="ＭＳ 明朝" w:eastAsia="ＭＳ 明朝" w:hAnsi="ＭＳ 明朝"/>
        </w:rPr>
      </w:pPr>
    </w:p>
    <w:p w14:paraId="751098D5" w14:textId="18C42322" w:rsidR="003E282A" w:rsidRDefault="003E282A" w:rsidP="003E282A">
      <w:pPr>
        <w:widowControl/>
        <w:jc w:val="left"/>
        <w:rPr>
          <w:rFonts w:ascii="ＭＳ 明朝" w:eastAsia="ＭＳ 明朝" w:hAnsi="ＭＳ 明朝"/>
        </w:rPr>
      </w:pPr>
    </w:p>
    <w:p w14:paraId="37849DA7" w14:textId="5448E54F" w:rsidR="003E282A" w:rsidRDefault="003E282A" w:rsidP="003E282A">
      <w:pPr>
        <w:widowControl/>
        <w:jc w:val="left"/>
        <w:rPr>
          <w:rFonts w:ascii="ＭＳ 明朝" w:eastAsia="ＭＳ 明朝" w:hAnsi="ＭＳ 明朝"/>
        </w:rPr>
      </w:pPr>
    </w:p>
    <w:p w14:paraId="0B91E2BE" w14:textId="77777777" w:rsidR="00B84F64" w:rsidRDefault="00B84F64" w:rsidP="003E282A">
      <w:pPr>
        <w:widowControl/>
        <w:jc w:val="left"/>
        <w:rPr>
          <w:rFonts w:ascii="ＭＳ 明朝" w:eastAsia="ＭＳ 明朝" w:hAnsi="ＭＳ 明朝"/>
        </w:rPr>
      </w:pPr>
    </w:p>
    <w:p w14:paraId="3819DE2F" w14:textId="17D284D3" w:rsidR="003E282A" w:rsidRDefault="003E282A" w:rsidP="003E282A">
      <w:pPr>
        <w:widowControl/>
        <w:jc w:val="left"/>
        <w:rPr>
          <w:rFonts w:ascii="ＭＳ 明朝" w:eastAsia="ＭＳ 明朝" w:hAnsi="ＭＳ 明朝"/>
        </w:rPr>
      </w:pPr>
    </w:p>
    <w:p w14:paraId="023E5FE8" w14:textId="1B9A03CD" w:rsidR="006C4587" w:rsidRDefault="006C4587" w:rsidP="003E282A">
      <w:pPr>
        <w:widowControl/>
        <w:jc w:val="left"/>
        <w:rPr>
          <w:rFonts w:ascii="ＭＳ 明朝" w:eastAsia="ＭＳ 明朝" w:hAnsi="ＭＳ 明朝"/>
        </w:rPr>
      </w:pPr>
    </w:p>
    <w:p w14:paraId="7E908B0A" w14:textId="77777777" w:rsidR="00A11EAD" w:rsidRDefault="00A11EAD" w:rsidP="003E282A">
      <w:pPr>
        <w:widowControl/>
        <w:jc w:val="left"/>
        <w:rPr>
          <w:rFonts w:ascii="ＭＳ 明朝" w:eastAsia="ＭＳ 明朝" w:hAnsi="ＭＳ 明朝"/>
        </w:rPr>
      </w:pPr>
    </w:p>
    <w:p w14:paraId="2D9677C0" w14:textId="007CBDAC" w:rsidR="003E282A" w:rsidRDefault="003E282A" w:rsidP="003E282A">
      <w:pPr>
        <w:widowControl/>
        <w:jc w:val="left"/>
        <w:rPr>
          <w:rFonts w:ascii="ＭＳ 明朝" w:eastAsia="ＭＳ 明朝" w:hAnsi="ＭＳ 明朝"/>
        </w:rPr>
      </w:pPr>
    </w:p>
    <w:p w14:paraId="28FF9E2F" w14:textId="77777777" w:rsidR="003E282A" w:rsidRDefault="003E282A" w:rsidP="003E282A">
      <w:pPr>
        <w:widowControl/>
        <w:jc w:val="left"/>
        <w:rPr>
          <w:rFonts w:ascii="ＭＳ 明朝" w:eastAsia="ＭＳ 明朝" w:hAnsi="ＭＳ 明朝"/>
        </w:rPr>
      </w:pPr>
    </w:p>
    <w:p w14:paraId="025FC4EE" w14:textId="76619686" w:rsidR="00DE0891" w:rsidRPr="006A78BB" w:rsidRDefault="00DE0891" w:rsidP="00E8510D">
      <w:pPr>
        <w:spacing w:line="257" w:lineRule="auto"/>
        <w:jc w:val="right"/>
        <w:rPr>
          <w:rFonts w:ascii="ＭＳ 明朝" w:eastAsia="ＭＳ 明朝" w:hAnsi="ＭＳ 明朝"/>
          <w:sz w:val="24"/>
        </w:rPr>
      </w:pPr>
      <w:r w:rsidRPr="006A78BB">
        <w:rPr>
          <w:rFonts w:ascii="ＭＳ 明朝" w:eastAsia="ＭＳ 明朝" w:hAnsi="ＭＳ 明朝" w:hint="eastAsia"/>
        </w:rPr>
        <w:lastRenderedPageBreak/>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31"/>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401E25AA"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w:t>
            </w:r>
            <w:r w:rsidR="00F51385" w:rsidRPr="004A2921">
              <w:rPr>
                <w:rFonts w:eastAsia="ＭＳ 明朝" w:cs="ＭＳ 明朝" w:hint="eastAsia"/>
                <w:sz w:val="16"/>
                <w:szCs w:val="21"/>
              </w:rPr>
              <w:t>2019</w:t>
            </w:r>
            <w:r w:rsidR="00F51385" w:rsidRPr="004A2921">
              <w:rPr>
                <w:rFonts w:eastAsia="ＭＳ 明朝" w:cs="ＭＳ 明朝" w:hint="eastAsia"/>
                <w:sz w:val="16"/>
                <w:szCs w:val="21"/>
              </w:rPr>
              <w:t>年度</w:t>
            </w:r>
            <w:r w:rsidRPr="00305F8F">
              <w:rPr>
                <w:rFonts w:eastAsia="ＭＳ 明朝" w:cs="ＭＳ 明朝" w:hint="eastAsia"/>
                <w:sz w:val="16"/>
                <w:szCs w:val="21"/>
              </w:rPr>
              <w:t>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4"/>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4AF559A7" w14:textId="0D25A795" w:rsidR="00135301" w:rsidRPr="004A292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243FF1A7" w:rsidR="008028B0" w:rsidRPr="008028B0" w:rsidRDefault="008028B0" w:rsidP="008028B0">
      <w:pPr>
        <w:spacing w:after="12"/>
        <w:ind w:firstLineChars="200" w:firstLine="396"/>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※採択された場合に、「事業者名称」および「助成事業名」等を一般公表します。</w:t>
      </w:r>
    </w:p>
    <w:p w14:paraId="16AD373C" w14:textId="734745F3" w:rsidR="008017AE" w:rsidRPr="00A02199" w:rsidRDefault="008017AE" w:rsidP="00E8510D">
      <w:pPr>
        <w:widowControl/>
        <w:jc w:val="left"/>
        <w:rPr>
          <w:rFonts w:ascii="ＭＳ 明朝" w:eastAsia="ＭＳ 明朝" w:hAnsi="ＭＳ 明朝"/>
        </w:rPr>
      </w:pPr>
      <w:r>
        <w:rPr>
          <w:rFonts w:ascii="ＭＳ ゴシック" w:eastAsia="ＭＳ ゴシック" w:hAnsi="ＭＳ ゴシック" w:cs="ＭＳ ゴシック"/>
          <w:sz w:val="16"/>
        </w:rPr>
        <w:br w:type="page"/>
      </w: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483" w:type="dxa"/>
        <w:tblInd w:w="0" w:type="dxa"/>
        <w:tblCellMar>
          <w:top w:w="70" w:type="dxa"/>
          <w:left w:w="106" w:type="dxa"/>
          <w:right w:w="11" w:type="dxa"/>
        </w:tblCellMar>
        <w:tblLook w:val="04A0" w:firstRow="1" w:lastRow="0" w:firstColumn="1" w:lastColumn="0" w:noHBand="0" w:noVBand="1"/>
      </w:tblPr>
      <w:tblGrid>
        <w:gridCol w:w="5797"/>
        <w:gridCol w:w="1843"/>
        <w:gridCol w:w="1843"/>
      </w:tblGrid>
      <w:tr w:rsidR="008017AE" w:rsidRPr="006A78BB" w14:paraId="485281EF" w14:textId="77777777" w:rsidTr="00E15581">
        <w:trPr>
          <w:trHeight w:val="1027"/>
        </w:trPr>
        <w:tc>
          <w:tcPr>
            <w:tcW w:w="5797"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4"/>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3"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4"/>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4"/>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4"/>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4"/>
            </w:pPr>
            <w:r w:rsidRPr="006A78BB">
              <w:rPr>
                <w:rFonts w:ascii="ＭＳ ゴシック" w:eastAsia="ＭＳ ゴシック" w:hAnsi="ＭＳ ゴシック" w:cs="ＭＳ ゴシック"/>
                <w:sz w:val="20"/>
              </w:rPr>
              <w:t>□該当しない</w:t>
            </w:r>
          </w:p>
        </w:tc>
      </w:tr>
      <w:tr w:rsidR="008017AE" w:rsidRPr="006A78BB" w14:paraId="157B6853" w14:textId="77777777" w:rsidTr="00E15581">
        <w:trPr>
          <w:trHeight w:val="3024"/>
        </w:trPr>
        <w:tc>
          <w:tcPr>
            <w:tcW w:w="5797"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4"/>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4"/>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4"/>
              <w:rPr>
                <w:rFonts w:ascii="ＭＳ 明朝" w:eastAsia="ＭＳ 明朝" w:hAnsi="ＭＳ 明朝"/>
              </w:rPr>
            </w:pPr>
          </w:p>
          <w:p w14:paraId="2CD03EDD" w14:textId="77777777" w:rsidR="008017AE" w:rsidRDefault="008017AE" w:rsidP="008017AE">
            <w:pPr>
              <w:spacing w:after="74" w:line="259" w:lineRule="auto"/>
              <w:ind w:rightChars="50" w:right="104"/>
              <w:rPr>
                <w:rFonts w:ascii="ＭＳ 明朝" w:eastAsia="ＭＳ 明朝" w:hAnsi="ＭＳ 明朝"/>
              </w:rPr>
            </w:pPr>
          </w:p>
          <w:p w14:paraId="4C0861F3" w14:textId="77777777" w:rsidR="008017AE" w:rsidRPr="006A78BB" w:rsidRDefault="008017AE" w:rsidP="008017AE">
            <w:pPr>
              <w:spacing w:after="74" w:line="259" w:lineRule="auto"/>
              <w:ind w:rightChars="50" w:right="104"/>
              <w:rPr>
                <w:rFonts w:ascii="ＭＳ 明朝" w:eastAsia="ＭＳ 明朝" w:hAnsi="ＭＳ 明朝"/>
              </w:rPr>
            </w:pPr>
          </w:p>
          <w:p w14:paraId="78A293EC" w14:textId="6CE309A2" w:rsidR="008017AE" w:rsidRDefault="008017AE" w:rsidP="008017AE">
            <w:pPr>
              <w:spacing w:after="63" w:line="259" w:lineRule="auto"/>
              <w:ind w:rightChars="50" w:right="104"/>
              <w:rPr>
                <w:rFonts w:ascii="ＭＳ 明朝" w:eastAsia="ＭＳ 明朝" w:hAnsi="ＭＳ 明朝"/>
                <w:sz w:val="18"/>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5CF576B3" w14:textId="4FD78BC4" w:rsidR="00E15581" w:rsidRDefault="00E15581" w:rsidP="008017AE">
            <w:pPr>
              <w:spacing w:after="63" w:line="259" w:lineRule="auto"/>
              <w:ind w:rightChars="50" w:right="104"/>
              <w:rPr>
                <w:rFonts w:ascii="ＭＳ 明朝" w:eastAsia="ＭＳ 明朝" w:hAnsi="ＭＳ 明朝"/>
                <w:sz w:val="18"/>
              </w:rPr>
            </w:pPr>
          </w:p>
          <w:p w14:paraId="1B19B6C5" w14:textId="448571DE" w:rsidR="00E15581" w:rsidRDefault="00E15581" w:rsidP="008017AE">
            <w:pPr>
              <w:spacing w:after="63" w:line="259" w:lineRule="auto"/>
              <w:ind w:rightChars="50" w:right="104"/>
              <w:rPr>
                <w:rFonts w:ascii="ＭＳ 明朝" w:eastAsia="ＭＳ 明朝" w:hAnsi="ＭＳ 明朝"/>
                <w:sz w:val="18"/>
              </w:rPr>
            </w:pPr>
          </w:p>
          <w:p w14:paraId="4E6E245E" w14:textId="7276185D" w:rsidR="00E15581" w:rsidRDefault="00E15581" w:rsidP="008017AE">
            <w:pPr>
              <w:spacing w:after="63" w:line="259" w:lineRule="auto"/>
              <w:ind w:rightChars="50" w:right="104"/>
              <w:rPr>
                <w:rFonts w:ascii="ＭＳ 明朝" w:eastAsia="ＭＳ 明朝" w:hAnsi="ＭＳ 明朝"/>
                <w:sz w:val="18"/>
              </w:rPr>
            </w:pPr>
          </w:p>
          <w:p w14:paraId="3791AF68" w14:textId="7A8FD8BF" w:rsidR="00E15581" w:rsidRDefault="00E15581" w:rsidP="008017AE">
            <w:pPr>
              <w:spacing w:after="63" w:line="259" w:lineRule="auto"/>
              <w:ind w:rightChars="50" w:right="104"/>
              <w:rPr>
                <w:rFonts w:ascii="ＭＳ 明朝" w:eastAsia="ＭＳ 明朝" w:hAnsi="ＭＳ 明朝"/>
                <w:sz w:val="18"/>
              </w:rPr>
            </w:pPr>
          </w:p>
          <w:p w14:paraId="7B7B077A" w14:textId="39DAC955" w:rsidR="00E15581" w:rsidRDefault="00E15581" w:rsidP="008017AE">
            <w:pPr>
              <w:spacing w:after="63" w:line="259" w:lineRule="auto"/>
              <w:ind w:rightChars="50" w:right="104"/>
              <w:rPr>
                <w:rFonts w:ascii="ＭＳ 明朝" w:eastAsia="ＭＳ 明朝" w:hAnsi="ＭＳ 明朝"/>
                <w:sz w:val="18"/>
              </w:rPr>
            </w:pPr>
          </w:p>
          <w:p w14:paraId="196A9F04" w14:textId="2A632DD4" w:rsidR="00E15581" w:rsidRDefault="00E15581" w:rsidP="008017AE">
            <w:pPr>
              <w:spacing w:after="63" w:line="259" w:lineRule="auto"/>
              <w:ind w:rightChars="50" w:right="104"/>
              <w:rPr>
                <w:rFonts w:ascii="ＭＳ 明朝" w:eastAsia="ＭＳ 明朝" w:hAnsi="ＭＳ 明朝"/>
                <w:sz w:val="18"/>
              </w:rPr>
            </w:pPr>
          </w:p>
          <w:p w14:paraId="39E1DB88" w14:textId="28AFCF1E" w:rsidR="00E15581" w:rsidRDefault="00E15581" w:rsidP="008017AE">
            <w:pPr>
              <w:spacing w:after="63" w:line="259" w:lineRule="auto"/>
              <w:ind w:rightChars="50" w:right="104"/>
              <w:rPr>
                <w:rFonts w:ascii="ＭＳ 明朝" w:eastAsia="ＭＳ 明朝" w:hAnsi="ＭＳ 明朝"/>
                <w:sz w:val="18"/>
              </w:rPr>
            </w:pPr>
          </w:p>
          <w:p w14:paraId="7BA97C26" w14:textId="300CBE3C" w:rsidR="00E15581" w:rsidRDefault="00E15581" w:rsidP="008017AE">
            <w:pPr>
              <w:spacing w:after="63" w:line="259" w:lineRule="auto"/>
              <w:ind w:rightChars="50" w:right="104"/>
              <w:rPr>
                <w:rFonts w:ascii="ＭＳ 明朝" w:eastAsia="ＭＳ 明朝" w:hAnsi="ＭＳ 明朝"/>
                <w:sz w:val="18"/>
              </w:rPr>
            </w:pPr>
          </w:p>
          <w:p w14:paraId="73EAC428" w14:textId="107433DC" w:rsidR="00E15581" w:rsidRDefault="00E15581" w:rsidP="008017AE">
            <w:pPr>
              <w:spacing w:after="63" w:line="259" w:lineRule="auto"/>
              <w:ind w:rightChars="50" w:right="104"/>
              <w:rPr>
                <w:rFonts w:ascii="ＭＳ 明朝" w:eastAsia="ＭＳ 明朝" w:hAnsi="ＭＳ 明朝"/>
                <w:sz w:val="18"/>
              </w:rPr>
            </w:pPr>
          </w:p>
          <w:p w14:paraId="54F6462D" w14:textId="06EF2297" w:rsidR="00E15581" w:rsidRDefault="00E15581" w:rsidP="008017AE">
            <w:pPr>
              <w:spacing w:after="63" w:line="259" w:lineRule="auto"/>
              <w:ind w:rightChars="50" w:right="104"/>
              <w:rPr>
                <w:rFonts w:ascii="ＭＳ 明朝" w:eastAsia="ＭＳ 明朝" w:hAnsi="ＭＳ 明朝"/>
                <w:sz w:val="18"/>
              </w:rPr>
            </w:pPr>
          </w:p>
          <w:p w14:paraId="1F0EA019" w14:textId="0F209D20" w:rsidR="00E15581" w:rsidRDefault="00E15581" w:rsidP="008017AE">
            <w:pPr>
              <w:spacing w:after="63" w:line="259" w:lineRule="auto"/>
              <w:ind w:rightChars="50" w:right="104"/>
              <w:rPr>
                <w:rFonts w:ascii="ＭＳ 明朝" w:eastAsia="ＭＳ 明朝" w:hAnsi="ＭＳ 明朝"/>
                <w:sz w:val="18"/>
              </w:rPr>
            </w:pPr>
          </w:p>
          <w:p w14:paraId="71389762" w14:textId="231484BD" w:rsidR="00E15581" w:rsidRDefault="00E15581" w:rsidP="008017AE">
            <w:pPr>
              <w:spacing w:after="63" w:line="259" w:lineRule="auto"/>
              <w:ind w:rightChars="50" w:right="104"/>
              <w:rPr>
                <w:rFonts w:ascii="ＭＳ 明朝" w:eastAsia="ＭＳ 明朝" w:hAnsi="ＭＳ 明朝"/>
                <w:sz w:val="18"/>
              </w:rPr>
            </w:pPr>
          </w:p>
          <w:p w14:paraId="6534FD22" w14:textId="77777777" w:rsidR="00E15581" w:rsidRDefault="00E15581" w:rsidP="008017AE">
            <w:pPr>
              <w:spacing w:after="63" w:line="259" w:lineRule="auto"/>
              <w:ind w:rightChars="50" w:right="104"/>
              <w:rPr>
                <w:rFonts w:ascii="ＭＳ 明朝" w:eastAsia="ＭＳ 明朝" w:hAnsi="ＭＳ 明朝"/>
                <w:sz w:val="18"/>
              </w:rPr>
            </w:pPr>
          </w:p>
          <w:p w14:paraId="65C6E900" w14:textId="1AE5885C" w:rsidR="00E15581" w:rsidRDefault="00E15581" w:rsidP="008017AE">
            <w:pPr>
              <w:spacing w:after="63" w:line="259" w:lineRule="auto"/>
              <w:ind w:rightChars="50" w:right="104"/>
              <w:rPr>
                <w:rFonts w:ascii="ＭＳ 明朝" w:eastAsia="ＭＳ 明朝" w:hAnsi="ＭＳ 明朝"/>
                <w:sz w:val="18"/>
              </w:rPr>
            </w:pPr>
          </w:p>
          <w:p w14:paraId="72ACDF5A" w14:textId="6D0166CB" w:rsidR="00E15581" w:rsidRDefault="00E15581" w:rsidP="008017AE">
            <w:pPr>
              <w:spacing w:after="63" w:line="259" w:lineRule="auto"/>
              <w:ind w:rightChars="50" w:right="104"/>
              <w:rPr>
                <w:rFonts w:ascii="ＭＳ 明朝" w:eastAsia="ＭＳ 明朝" w:hAnsi="ＭＳ 明朝"/>
                <w:sz w:val="18"/>
              </w:rPr>
            </w:pPr>
          </w:p>
          <w:p w14:paraId="69D1778C" w14:textId="23E4352A" w:rsidR="00E15581" w:rsidRDefault="00E15581" w:rsidP="008017AE">
            <w:pPr>
              <w:spacing w:after="63" w:line="259" w:lineRule="auto"/>
              <w:ind w:rightChars="50" w:right="104"/>
              <w:rPr>
                <w:rFonts w:ascii="ＭＳ 明朝" w:eastAsia="ＭＳ 明朝" w:hAnsi="ＭＳ 明朝"/>
                <w:sz w:val="18"/>
              </w:rPr>
            </w:pPr>
          </w:p>
          <w:p w14:paraId="04D8570A" w14:textId="77777777" w:rsidR="00E15581" w:rsidRDefault="00E15581" w:rsidP="008017AE">
            <w:pPr>
              <w:spacing w:after="63" w:line="259" w:lineRule="auto"/>
              <w:ind w:rightChars="50" w:right="104"/>
              <w:rPr>
                <w:rFonts w:ascii="ＭＳ 明朝" w:eastAsia="ＭＳ 明朝" w:hAnsi="ＭＳ 明朝"/>
                <w:sz w:val="18"/>
              </w:rPr>
            </w:pPr>
          </w:p>
          <w:p w14:paraId="585D7076" w14:textId="77777777" w:rsidR="008017AE" w:rsidRPr="006A78BB" w:rsidRDefault="008017AE" w:rsidP="008017AE">
            <w:pPr>
              <w:spacing w:line="259" w:lineRule="auto"/>
              <w:ind w:rightChars="50" w:right="104"/>
            </w:pPr>
          </w:p>
        </w:tc>
        <w:tc>
          <w:tcPr>
            <w:tcW w:w="1843"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4"/>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198" w:rightChars="50" w:right="104" w:hangingChars="100" w:hanging="198"/>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2EA0AFEF" w:rsidR="00A02199" w:rsidRDefault="00A02199">
      <w:pPr>
        <w:widowControl/>
        <w:jc w:val="left"/>
        <w:rPr>
          <w:rFonts w:ascii="ＭＳ ゴシック" w:eastAsia="ＭＳ ゴシック" w:hAnsi="ＭＳ ゴシック" w:cs="ＭＳ ゴシック"/>
        </w:rPr>
      </w:pPr>
    </w:p>
    <w:p w14:paraId="658A2430" w14:textId="3CDFDD37" w:rsidR="00E15581" w:rsidRDefault="00E15581">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C82B933" w14:textId="6498664D" w:rsidR="00A02199" w:rsidRPr="00A11EAD"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0FA8D865"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08"/>
        <w:rPr>
          <w:rFonts w:ascii="ＭＳ ゴシック" w:eastAsia="ＭＳ ゴシック" w:hAnsi="ＭＳ ゴシック"/>
        </w:rPr>
      </w:pPr>
    </w:p>
    <w:p w14:paraId="6C64EE9C" w14:textId="77777777" w:rsidR="00D71C0D" w:rsidRDefault="00D71C0D" w:rsidP="000531B5">
      <w:pPr>
        <w:spacing w:after="12"/>
        <w:ind w:firstLineChars="100" w:firstLine="208"/>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76"/>
        <w:gridCol w:w="1351"/>
        <w:gridCol w:w="1863"/>
        <w:gridCol w:w="2599"/>
        <w:gridCol w:w="2193"/>
      </w:tblGrid>
      <w:tr w:rsidR="00C00592" w14:paraId="1C3D23B4" w14:textId="77777777" w:rsidTr="004343ED">
        <w:tc>
          <w:tcPr>
            <w:tcW w:w="2127"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1863"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599" w:type="dxa"/>
          </w:tcPr>
          <w:p w14:paraId="659201C7" w14:textId="19E98EDC"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F51385">
              <w:rPr>
                <w:rFonts w:ascii="ＭＳ 明朝" w:eastAsia="ＭＳ 明朝" w:hAnsi="ＭＳ 明朝" w:hint="eastAsia"/>
              </w:rPr>
              <w:t>2</w:t>
            </w:r>
            <w:r>
              <w:rPr>
                <w:rFonts w:ascii="ＭＳ 明朝" w:eastAsia="ＭＳ 明朝" w:hAnsi="ＭＳ 明朝" w:hint="eastAsia"/>
              </w:rPr>
              <w:t>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193" w:type="dxa"/>
          </w:tcPr>
          <w:p w14:paraId="2D5B223C" w14:textId="36FDAAC9"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F51385">
              <w:rPr>
                <w:rFonts w:ascii="ＭＳ 明朝" w:eastAsia="ＭＳ 明朝" w:hAnsi="ＭＳ 明朝" w:hint="eastAsia"/>
              </w:rPr>
              <w:t>3</w:t>
            </w:r>
            <w:r>
              <w:rPr>
                <w:rFonts w:ascii="ＭＳ 明朝" w:eastAsia="ＭＳ 明朝" w:hAnsi="ＭＳ 明朝" w:hint="eastAsia"/>
              </w:rPr>
              <w:t>年度見込み</w:t>
            </w:r>
          </w:p>
        </w:tc>
      </w:tr>
      <w:tr w:rsidR="00C00592" w14:paraId="3D2C0D7A" w14:textId="77777777" w:rsidTr="004343ED">
        <w:trPr>
          <w:trHeight w:val="746"/>
        </w:trPr>
        <w:tc>
          <w:tcPr>
            <w:tcW w:w="776"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35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1863"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599"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193"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08"/>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78"/>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57"/>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418"/>
      </w:tblGrid>
      <w:tr w:rsidR="00D07725" w:rsidRPr="00D07725" w14:paraId="09B4136F" w14:textId="77777777" w:rsidTr="00E15581">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E15581">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E15581">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E15581">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E15581">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E15581">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34"/>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86" w:hangingChars="100" w:hanging="178"/>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11"/>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08"/>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24"/>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47" w:hangingChars="600" w:hanging="1247"/>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55A920DA" w:rsidR="00ED26F0" w:rsidRPr="008028B0" w:rsidRDefault="00ED26F0" w:rsidP="008028B0">
      <w:pPr>
        <w:spacing w:after="12"/>
        <w:ind w:firstLineChars="300" w:firstLine="624"/>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w:t>
      </w:r>
      <w:r w:rsidR="00932711" w:rsidRPr="004A2921">
        <w:rPr>
          <w:rFonts w:ascii="ＭＳ 明朝" w:eastAsia="ＭＳ 明朝" w:hAnsi="ＭＳ 明朝" w:cs="ＭＳ ゴシック" w:hint="eastAsia"/>
          <w:sz w:val="18"/>
          <w:szCs w:val="18"/>
        </w:rPr>
        <w:t>本事業を実施する主な事業所、</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08"/>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6A06E1F7" w:rsidR="008028B0" w:rsidRDefault="008028B0" w:rsidP="008028B0">
      <w:pPr>
        <w:spacing w:after="12"/>
        <w:rPr>
          <w:rFonts w:ascii="ＭＳ 明朝" w:eastAsia="ＭＳ 明朝" w:hAnsi="ＭＳ 明朝"/>
        </w:rPr>
      </w:pPr>
    </w:p>
    <w:p w14:paraId="2517BDDD" w14:textId="77777777" w:rsidR="00342E8E" w:rsidRDefault="00342E8E"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08"/>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2C22DE">
        <w:trPr>
          <w:trHeight w:val="1745"/>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2C22DE">
        <w:trPr>
          <w:trHeight w:val="1825"/>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342E8E">
        <w:trPr>
          <w:trHeight w:val="1833"/>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22EA585E" w14:textId="4DFECF11"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p>
    <w:tbl>
      <w:tblPr>
        <w:tblStyle w:val="TableGrid"/>
        <w:tblW w:w="9072" w:type="dxa"/>
        <w:tblInd w:w="284" w:type="dxa"/>
        <w:tblCellMar>
          <w:top w:w="59" w:type="dxa"/>
          <w:left w:w="107" w:type="dxa"/>
        </w:tblCellMar>
        <w:tblLook w:val="04A0" w:firstRow="1" w:lastRow="0" w:firstColumn="1" w:lastColumn="0" w:noHBand="0" w:noVBand="1"/>
      </w:tblPr>
      <w:tblGrid>
        <w:gridCol w:w="1276"/>
        <w:gridCol w:w="2835"/>
        <w:gridCol w:w="2126"/>
        <w:gridCol w:w="1417"/>
        <w:gridCol w:w="1418"/>
      </w:tblGrid>
      <w:tr w:rsidR="00DE0891" w:rsidRPr="006A78BB" w14:paraId="4C194744" w14:textId="77777777" w:rsidTr="00E15581">
        <w:trPr>
          <w:trHeight w:val="341"/>
        </w:trPr>
        <w:tc>
          <w:tcPr>
            <w:tcW w:w="7654"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18"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E15581">
        <w:trPr>
          <w:trHeight w:val="212"/>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E15581">
        <w:trPr>
          <w:trHeight w:val="188"/>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24026FA0"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w:t>
            </w:r>
            <w:r w:rsidR="0024598F"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00F2477D" w:rsidRPr="00553F01">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E15581">
        <w:trPr>
          <w:trHeight w:val="341"/>
        </w:trPr>
        <w:tc>
          <w:tcPr>
            <w:tcW w:w="7654"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18"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E15581">
        <w:trPr>
          <w:trHeight w:val="341"/>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E15581">
        <w:trPr>
          <w:trHeight w:val="340"/>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1FA05323"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w:t>
            </w:r>
            <w:r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Pr="00553F01">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E15581">
        <w:trPr>
          <w:trHeight w:val="341"/>
        </w:trPr>
        <w:tc>
          <w:tcPr>
            <w:tcW w:w="7654"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51"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18"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E15581">
        <w:trPr>
          <w:trHeight w:val="341"/>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E15581">
        <w:trPr>
          <w:trHeight w:val="340"/>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6810A4F5"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w:t>
            </w:r>
            <w:r w:rsidR="0024598F"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Pr="00FE209C">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bl>
    <w:p w14:paraId="13A434C7" w14:textId="4D9868F7" w:rsidR="00DE0891" w:rsidRDefault="00274E52" w:rsidP="00274E52">
      <w:pPr>
        <w:spacing w:line="259" w:lineRule="auto"/>
        <w:rPr>
          <w:rFonts w:ascii="ＭＳ 明朝" w:eastAsia="ＭＳ 明朝" w:hAnsi="ＭＳ 明朝" w:cs="Times New Roman"/>
          <w:szCs w:val="32"/>
        </w:rPr>
      </w:pPr>
      <w:r>
        <w:rPr>
          <w:rFonts w:ascii="ＭＳ 明朝" w:eastAsia="ＭＳ 明朝" w:hAnsi="ＭＳ 明朝" w:cs="Times New Roman" w:hint="eastAsia"/>
          <w:szCs w:val="32"/>
        </w:rPr>
        <w:t xml:space="preserve">　</w:t>
      </w:r>
    </w:p>
    <w:p w14:paraId="6AFFA81D" w14:textId="77777777" w:rsidR="00E15581" w:rsidRPr="00274E52" w:rsidRDefault="00E15581" w:rsidP="00274E52">
      <w:pPr>
        <w:spacing w:line="259" w:lineRule="auto"/>
        <w:rPr>
          <w:rFonts w:ascii="ＭＳ 明朝" w:eastAsia="ＭＳ 明朝" w:hAnsi="ＭＳ 明朝" w:cs="Times New Roman"/>
          <w:szCs w:val="32"/>
        </w:rPr>
      </w:pPr>
    </w:p>
    <w:p w14:paraId="4405EBC6" w14:textId="7435C224" w:rsidR="003E282A" w:rsidRPr="003E282A" w:rsidRDefault="003E282A" w:rsidP="003E282A">
      <w:pPr>
        <w:spacing w:line="259" w:lineRule="auto"/>
        <w:rPr>
          <w:rFonts w:ascii="ＭＳ 明朝" w:eastAsia="ＭＳ 明朝" w:hAnsi="ＭＳ 明朝" w:cs="Times New Roman"/>
          <w:szCs w:val="32"/>
        </w:rPr>
      </w:pPr>
      <w:r w:rsidRPr="003E282A">
        <w:rPr>
          <w:rFonts w:ascii="ＭＳ 明朝" w:eastAsia="ＭＳ 明朝" w:hAnsi="ＭＳ 明朝" w:cs="Times New Roman" w:hint="eastAsia"/>
          <w:szCs w:val="32"/>
        </w:rPr>
        <w:t xml:space="preserve">　　</w:t>
      </w:r>
      <w:r w:rsidRPr="00F51385">
        <w:rPr>
          <w:rFonts w:ascii="ＭＳ ゴシック" w:eastAsia="ＭＳ ゴシック" w:hAnsi="ＭＳ ゴシック" w:cs="Times New Roman" w:hint="eastAsia"/>
          <w:sz w:val="24"/>
          <w:szCs w:val="40"/>
        </w:rPr>
        <w:t>【合計】</w:t>
      </w:r>
      <w:r w:rsidRPr="00F51385">
        <w:rPr>
          <w:rFonts w:ascii="ＭＳ ゴシック" w:eastAsia="ＭＳ ゴシック" w:hAnsi="ＭＳ ゴシック" w:cs="Times New Roman" w:hint="eastAsia"/>
          <w:szCs w:val="32"/>
        </w:rPr>
        <w:t>（①②③の総計）</w:t>
      </w:r>
      <w:r w:rsidR="00E15581">
        <w:rPr>
          <w:rFonts w:ascii="ＭＳ 明朝" w:eastAsia="ＭＳ 明朝" w:hAnsi="ＭＳ 明朝" w:cs="Times New Roman" w:hint="eastAsia"/>
          <w:szCs w:val="32"/>
        </w:rPr>
        <w:t xml:space="preserve">　　　　　　　　　　　　　　　　　　　　　　　　（単位：円）</w:t>
      </w:r>
    </w:p>
    <w:tbl>
      <w:tblPr>
        <w:tblStyle w:val="a3"/>
        <w:tblW w:w="8940"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2"/>
        <w:gridCol w:w="1428"/>
      </w:tblGrid>
      <w:tr w:rsidR="003E282A" w14:paraId="026CAAF4" w14:textId="77777777" w:rsidTr="00274E52">
        <w:tc>
          <w:tcPr>
            <w:tcW w:w="7512" w:type="dxa"/>
          </w:tcPr>
          <w:p w14:paraId="766ED999" w14:textId="77777777" w:rsidR="003E282A" w:rsidRPr="00F51385" w:rsidRDefault="003E282A" w:rsidP="003E282A">
            <w:pPr>
              <w:spacing w:line="259" w:lineRule="auto"/>
              <w:rPr>
                <w:rFonts w:ascii="ＭＳ ゴシック" w:eastAsia="ＭＳ ゴシック" w:hAnsi="ＭＳ ゴシック" w:cs="Times New Roman"/>
                <w:szCs w:val="32"/>
              </w:rPr>
            </w:pPr>
            <w:r w:rsidRPr="003E282A">
              <w:rPr>
                <w:rFonts w:ascii="ＭＳ 明朝" w:eastAsia="ＭＳ 明朝" w:hAnsi="ＭＳ 明朝" w:cs="Times New Roman" w:hint="eastAsia"/>
                <w:szCs w:val="32"/>
              </w:rPr>
              <w:t xml:space="preserve">　</w:t>
            </w:r>
            <w:r w:rsidRPr="00F51385">
              <w:rPr>
                <w:rFonts w:ascii="ＭＳ ゴシック" w:eastAsia="ＭＳ ゴシック" w:hAnsi="ＭＳ ゴシック" w:cs="Times New Roman" w:hint="eastAsia"/>
                <w:szCs w:val="32"/>
              </w:rPr>
              <w:t>助成対象経費総額　　　（１）＋（３）＋（５）</w:t>
            </w:r>
          </w:p>
          <w:p w14:paraId="5429DB66" w14:textId="42F61ACC" w:rsidR="003E282A" w:rsidRDefault="003E282A" w:rsidP="003E282A">
            <w:pPr>
              <w:spacing w:line="259" w:lineRule="auto"/>
              <w:rPr>
                <w:rFonts w:ascii="ＭＳ 明朝" w:eastAsia="ＭＳ 明朝" w:hAnsi="ＭＳ 明朝" w:cs="Times New Roman"/>
                <w:sz w:val="16"/>
              </w:rPr>
            </w:pPr>
          </w:p>
        </w:tc>
        <w:tc>
          <w:tcPr>
            <w:tcW w:w="1428" w:type="dxa"/>
          </w:tcPr>
          <w:p w14:paraId="64D2B4BD" w14:textId="77777777" w:rsidR="003E282A" w:rsidRDefault="003E282A" w:rsidP="003E282A">
            <w:pPr>
              <w:spacing w:line="259" w:lineRule="auto"/>
              <w:rPr>
                <w:rFonts w:ascii="ＭＳ 明朝" w:eastAsia="ＭＳ 明朝" w:hAnsi="ＭＳ 明朝" w:cs="Times New Roman"/>
                <w:sz w:val="16"/>
              </w:rPr>
            </w:pPr>
          </w:p>
        </w:tc>
      </w:tr>
      <w:tr w:rsidR="003E282A" w14:paraId="58EABCAE" w14:textId="77777777" w:rsidTr="00274E52">
        <w:tc>
          <w:tcPr>
            <w:tcW w:w="7512" w:type="dxa"/>
          </w:tcPr>
          <w:p w14:paraId="47B3D386" w14:textId="77777777" w:rsidR="003E282A" w:rsidRPr="00F51385" w:rsidRDefault="00274E52" w:rsidP="00274E52">
            <w:pPr>
              <w:spacing w:line="259" w:lineRule="auto"/>
              <w:ind w:firstLineChars="100" w:firstLine="208"/>
              <w:rPr>
                <w:rFonts w:ascii="ＭＳ ゴシック" w:eastAsia="ＭＳ ゴシック" w:hAnsi="ＭＳ ゴシック" w:cs="Times New Roman"/>
                <w:szCs w:val="32"/>
              </w:rPr>
            </w:pPr>
            <w:r w:rsidRPr="00F51385">
              <w:rPr>
                <w:rFonts w:ascii="ＭＳ ゴシック" w:eastAsia="ＭＳ ゴシック" w:hAnsi="ＭＳ ゴシック" w:cs="Times New Roman" w:hint="eastAsia"/>
                <w:szCs w:val="32"/>
              </w:rPr>
              <w:t>助成金交付申請額　　　（２）＋（４）＋（６）</w:t>
            </w:r>
          </w:p>
          <w:p w14:paraId="1DE70286" w14:textId="54973407" w:rsidR="00274E52" w:rsidRPr="00274E52" w:rsidRDefault="00274E52" w:rsidP="00274E52">
            <w:pPr>
              <w:spacing w:line="259" w:lineRule="auto"/>
              <w:ind w:firstLineChars="100" w:firstLine="208"/>
              <w:rPr>
                <w:rFonts w:ascii="ＭＳ 明朝" w:eastAsia="ＭＳ 明朝" w:hAnsi="ＭＳ 明朝" w:cs="Times New Roman"/>
                <w:szCs w:val="32"/>
              </w:rPr>
            </w:pPr>
          </w:p>
        </w:tc>
        <w:tc>
          <w:tcPr>
            <w:tcW w:w="1428" w:type="dxa"/>
          </w:tcPr>
          <w:p w14:paraId="425884C8" w14:textId="77777777" w:rsidR="003E282A" w:rsidRDefault="003E282A" w:rsidP="003E282A">
            <w:pPr>
              <w:spacing w:line="259" w:lineRule="auto"/>
              <w:rPr>
                <w:rFonts w:ascii="ＭＳ 明朝" w:eastAsia="ＭＳ 明朝" w:hAnsi="ＭＳ 明朝" w:cs="Times New Roman"/>
                <w:sz w:val="16"/>
              </w:rPr>
            </w:pPr>
          </w:p>
        </w:tc>
      </w:tr>
    </w:tbl>
    <w:p w14:paraId="0F373F65" w14:textId="77777777" w:rsidR="00274E52" w:rsidRDefault="00274E52" w:rsidP="00274E52">
      <w:pPr>
        <w:spacing w:line="259" w:lineRule="auto"/>
        <w:ind w:left="586"/>
        <w:rPr>
          <w:rFonts w:ascii="ＭＳ 明朝" w:eastAsia="ＭＳ 明朝" w:hAnsi="ＭＳ 明朝" w:cs="Times New Roman"/>
          <w:sz w:val="16"/>
        </w:rPr>
      </w:pPr>
      <w:r w:rsidRPr="006A78BB">
        <w:rPr>
          <w:rFonts w:ascii="ＭＳ 明朝" w:eastAsia="ＭＳ 明朝" w:hAnsi="ＭＳ 明朝" w:cs="Times New Roman" w:hint="eastAsia"/>
          <w:b/>
          <w:bCs/>
          <w:szCs w:val="21"/>
        </w:rPr>
        <w:t>※経費の積算の根拠となる見積書や価格表等を添付してください。</w:t>
      </w:r>
    </w:p>
    <w:p w14:paraId="67569607" w14:textId="4FED66A0" w:rsidR="003E282A" w:rsidRPr="00274E52" w:rsidRDefault="003E282A" w:rsidP="003E282A">
      <w:pPr>
        <w:spacing w:line="259" w:lineRule="auto"/>
        <w:rPr>
          <w:rFonts w:ascii="ＭＳ 明朝" w:eastAsia="ＭＳ 明朝" w:hAnsi="ＭＳ 明朝" w:cs="Times New Roman"/>
          <w:sz w:val="16"/>
        </w:rPr>
      </w:pPr>
    </w:p>
    <w:p w14:paraId="6186EAE1" w14:textId="0FEDA304" w:rsidR="003E282A" w:rsidRDefault="003E282A" w:rsidP="003E282A">
      <w:pPr>
        <w:spacing w:line="259" w:lineRule="auto"/>
        <w:rPr>
          <w:rFonts w:ascii="ＭＳ 明朝" w:eastAsia="ＭＳ 明朝" w:hAnsi="ＭＳ 明朝" w:cs="Times New Roman"/>
          <w:sz w:val="16"/>
        </w:rPr>
      </w:pPr>
    </w:p>
    <w:p w14:paraId="2A938BCC" w14:textId="77777777" w:rsidR="003E282A" w:rsidRDefault="003E282A" w:rsidP="003E282A">
      <w:pPr>
        <w:spacing w:line="259" w:lineRule="auto"/>
        <w:rPr>
          <w:rFonts w:ascii="ＭＳ 明朝" w:eastAsia="ＭＳ 明朝" w:hAnsi="ＭＳ 明朝" w:cs="Times New Roman"/>
          <w:sz w:val="16"/>
        </w:rPr>
      </w:pPr>
    </w:p>
    <w:p w14:paraId="7B27FCB3" w14:textId="48164F0C" w:rsidR="003E282A" w:rsidRDefault="003E282A" w:rsidP="003E282A">
      <w:pPr>
        <w:spacing w:line="259" w:lineRule="auto"/>
        <w:rPr>
          <w:rFonts w:ascii="ＭＳ 明朝" w:eastAsia="ＭＳ 明朝" w:hAnsi="ＭＳ 明朝" w:cs="Times New Roman"/>
          <w:sz w:val="16"/>
        </w:rPr>
      </w:pPr>
    </w:p>
    <w:p w14:paraId="1AE3481E" w14:textId="7B814742" w:rsidR="003E282A" w:rsidRDefault="003E282A">
      <w:pPr>
        <w:widowControl/>
        <w:jc w:val="left"/>
        <w:rPr>
          <w:rFonts w:ascii="ＭＳ 明朝" w:eastAsia="ＭＳ 明朝" w:hAnsi="ＭＳ 明朝"/>
          <w:sz w:val="16"/>
        </w:rPr>
      </w:pPr>
      <w:r>
        <w:rPr>
          <w:rFonts w:ascii="ＭＳ 明朝" w:eastAsia="ＭＳ 明朝" w:hAnsi="ＭＳ 明朝"/>
          <w:sz w:val="16"/>
        </w:rPr>
        <w:br w:type="page"/>
      </w:r>
    </w:p>
    <w:p w14:paraId="2D70FAAE" w14:textId="77777777" w:rsidR="00E82F4F" w:rsidRPr="00ED1746" w:rsidRDefault="00E82F4F" w:rsidP="00E82F4F">
      <w:pPr>
        <w:widowControl/>
        <w:ind w:firstLineChars="3900" w:firstLine="8107"/>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434E18">
        <w:tc>
          <w:tcPr>
            <w:tcW w:w="9071" w:type="dxa"/>
          </w:tcPr>
          <w:p w14:paraId="56AAE0D0" w14:textId="77777777" w:rsidR="00E82F4F" w:rsidRPr="00FE78ED" w:rsidRDefault="00E82F4F" w:rsidP="00434E1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434E1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44A51B54" w14:textId="77777777" w:rsidR="00893D9A" w:rsidRDefault="00893D9A">
      <w:pPr>
        <w:widowControl/>
        <w:jc w:val="left"/>
        <w:rPr>
          <w:rFonts w:ascii="ＭＳ 明朝" w:eastAsia="ＭＳ 明朝" w:hAnsi="ＭＳ 明朝"/>
        </w:rPr>
      </w:pPr>
      <w:r>
        <w:rPr>
          <w:rFonts w:ascii="ＭＳ 明朝" w:eastAsia="ＭＳ 明朝" w:hAnsi="ＭＳ 明朝"/>
        </w:rPr>
        <w:br w:type="page"/>
      </w:r>
    </w:p>
    <w:p w14:paraId="1D89698C" w14:textId="400CC31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4A788E9D" w:rsidR="00DE0891" w:rsidRPr="006A78BB" w:rsidRDefault="00F51385" w:rsidP="00274E52">
      <w:pPr>
        <w:wordWrap w:val="0"/>
        <w:spacing w:line="271" w:lineRule="auto"/>
        <w:ind w:leftChars="-5" w:hanging="10"/>
        <w:jc w:val="right"/>
        <w:rPr>
          <w:rFonts w:ascii="ＭＳ 明朝" w:eastAsia="ＭＳ 明朝" w:hAnsi="ＭＳ 明朝"/>
        </w:rPr>
      </w:pPr>
      <w:r w:rsidRPr="004A2921">
        <w:rPr>
          <w:rFonts w:ascii="ＭＳ 明朝" w:eastAsia="ＭＳ 明朝" w:hAnsi="ＭＳ 明朝" w:hint="eastAsia"/>
        </w:rPr>
        <w:t>令和</w:t>
      </w:r>
      <w:r w:rsidR="00A11EAD">
        <w:rPr>
          <w:rFonts w:ascii="ＭＳ 明朝" w:eastAsia="ＭＳ 明朝" w:hAnsi="ＭＳ 明朝" w:hint="eastAsia"/>
        </w:rPr>
        <w:t>５</w:t>
      </w:r>
      <w:r w:rsidR="00DE0891" w:rsidRPr="006A78BB">
        <w:rPr>
          <w:rFonts w:ascii="ＭＳ 明朝" w:eastAsia="ＭＳ 明朝" w:hAnsi="ＭＳ 明朝"/>
        </w:rPr>
        <w:t>年</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月</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日</w:t>
      </w:r>
      <w:r w:rsidR="00274E52">
        <w:rPr>
          <w:rFonts w:ascii="ＭＳ 明朝" w:eastAsia="ＭＳ 明朝" w:hAnsi="ＭＳ 明朝" w:hint="eastAsia"/>
        </w:rPr>
        <w:t xml:space="preserve">　</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5DA35D48"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 xml:space="preserve">１　</w:t>
      </w:r>
      <w:r w:rsidR="000A3A35" w:rsidRPr="004A2921">
        <w:rPr>
          <w:rFonts w:ascii="ＭＳ 明朝" w:eastAsia="ＭＳ 明朝" w:hAnsi="ＭＳ 明朝" w:hint="eastAsia"/>
        </w:rPr>
        <w:t>助成</w:t>
      </w:r>
      <w:r w:rsidRPr="004A2921">
        <w:rPr>
          <w:rFonts w:ascii="ＭＳ 明朝" w:eastAsia="ＭＳ 明朝" w:hAnsi="ＭＳ 明朝" w:hint="eastAsia"/>
        </w:rPr>
        <w:t>事業名</w:t>
      </w:r>
      <w:r w:rsidR="00F51385" w:rsidRPr="004A2921">
        <w:rPr>
          <w:rFonts w:ascii="ＭＳ 明朝" w:eastAsia="ＭＳ 明朝" w:hAnsi="ＭＳ 明朝" w:hint="eastAsia"/>
        </w:rPr>
        <w:t>（様式１と同じ）</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0233E30C"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w:t>
      </w:r>
      <w:r w:rsidR="00A11EAD">
        <w:rPr>
          <w:rFonts w:ascii="ＭＳ 明朝" w:eastAsia="ＭＳ 明朝" w:hAnsi="ＭＳ 明朝" w:hint="eastAsia"/>
        </w:rPr>
        <w:t>３</w:t>
      </w:r>
      <w:r w:rsidRPr="006A78BB">
        <w:rPr>
          <w:rFonts w:ascii="ＭＳ 明朝" w:eastAsia="ＭＳ 明朝" w:hAnsi="ＭＳ 明朝" w:hint="eastAsia"/>
        </w:rPr>
        <w:t>年　　月　　日</w:t>
      </w:r>
    </w:p>
    <w:p w14:paraId="50BBA74B" w14:textId="77777777" w:rsidR="00DE0891" w:rsidRPr="006A78BB" w:rsidRDefault="00DE0891" w:rsidP="00DE0891">
      <w:pPr>
        <w:ind w:left="727" w:hangingChars="400" w:hanging="727"/>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DE0891" w:rsidRPr="006A78BB" w14:paraId="1A7D8991" w14:textId="77777777" w:rsidTr="00274E52">
        <w:tc>
          <w:tcPr>
            <w:tcW w:w="8959"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88" w:hangingChars="200" w:hanging="364"/>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13" w:hangingChars="100" w:hanging="182"/>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08"/>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7E8711D9" w:rsidR="00832D72" w:rsidRDefault="00832D72">
      <w:pPr>
        <w:widowControl/>
        <w:jc w:val="left"/>
        <w:rPr>
          <w:rFonts w:ascii="ＭＳ ゴシック" w:eastAsia="ＭＳ ゴシック" w:hAnsi="ＭＳ ゴシック"/>
        </w:rPr>
      </w:pPr>
    </w:p>
    <w:sectPr w:rsidR="00832D72" w:rsidSect="00AF600C">
      <w:pgSz w:w="11906" w:h="16838"/>
      <w:pgMar w:top="1134" w:right="1134" w:bottom="1134" w:left="1418" w:header="720" w:footer="624" w:gutter="0"/>
      <w:pgNumType w:start="1"/>
      <w:cols w:space="720"/>
      <w:docGrid w:type="linesAndChars" w:linePitch="30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CC37" w14:textId="77777777" w:rsidR="004A2921" w:rsidRDefault="004A2921" w:rsidP="00816583">
      <w:r>
        <w:separator/>
      </w:r>
    </w:p>
  </w:endnote>
  <w:endnote w:type="continuationSeparator" w:id="0">
    <w:p w14:paraId="7748631F" w14:textId="77777777" w:rsidR="004A2921" w:rsidRDefault="004A2921"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26661"/>
      <w:docPartObj>
        <w:docPartGallery w:val="Page Numbers (Bottom of Page)"/>
        <w:docPartUnique/>
      </w:docPartObj>
    </w:sdtPr>
    <w:sdtEndPr/>
    <w:sdtContent>
      <w:p w14:paraId="088D0BDE" w14:textId="586ECF72" w:rsidR="004A2921" w:rsidRDefault="004A2921">
        <w:pPr>
          <w:pStyle w:val="a8"/>
          <w:jc w:val="center"/>
        </w:pPr>
        <w:r>
          <w:fldChar w:fldCharType="begin"/>
        </w:r>
        <w:r>
          <w:instrText>PAGE   \* MERGEFORMAT</w:instrText>
        </w:r>
        <w:r>
          <w:fldChar w:fldCharType="separate"/>
        </w:r>
        <w:r>
          <w:rPr>
            <w:lang w:val="ja-JP"/>
          </w:rPr>
          <w:t>2</w:t>
        </w:r>
        <w:r>
          <w:fldChar w:fldCharType="end"/>
        </w:r>
      </w:p>
    </w:sdtContent>
  </w:sdt>
  <w:p w14:paraId="69A4F5AF" w14:textId="77777777" w:rsidR="004A2921" w:rsidRDefault="004A29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AE92" w14:textId="77777777" w:rsidR="004A2921" w:rsidRDefault="004A2921" w:rsidP="00816583">
      <w:r>
        <w:separator/>
      </w:r>
    </w:p>
  </w:footnote>
  <w:footnote w:type="continuationSeparator" w:id="0">
    <w:p w14:paraId="2C4FEB21" w14:textId="77777777" w:rsidR="004A2921" w:rsidRDefault="004A2921"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16cid:durableId="1152910530">
    <w:abstractNumId w:val="8"/>
  </w:num>
  <w:num w:numId="2" w16cid:durableId="958605936">
    <w:abstractNumId w:val="4"/>
  </w:num>
  <w:num w:numId="3" w16cid:durableId="1030490072">
    <w:abstractNumId w:val="12"/>
  </w:num>
  <w:num w:numId="4" w16cid:durableId="2005548593">
    <w:abstractNumId w:val="7"/>
  </w:num>
  <w:num w:numId="5" w16cid:durableId="1796366631">
    <w:abstractNumId w:val="5"/>
  </w:num>
  <w:num w:numId="6" w16cid:durableId="2096322605">
    <w:abstractNumId w:val="3"/>
  </w:num>
  <w:num w:numId="7" w16cid:durableId="1219897973">
    <w:abstractNumId w:val="6"/>
  </w:num>
  <w:num w:numId="8" w16cid:durableId="106898138">
    <w:abstractNumId w:val="11"/>
  </w:num>
  <w:num w:numId="9" w16cid:durableId="1089615881">
    <w:abstractNumId w:val="15"/>
  </w:num>
  <w:num w:numId="10" w16cid:durableId="1874345750">
    <w:abstractNumId w:val="9"/>
  </w:num>
  <w:num w:numId="11" w16cid:durableId="734350651">
    <w:abstractNumId w:val="0"/>
  </w:num>
  <w:num w:numId="12" w16cid:durableId="1099448172">
    <w:abstractNumId w:val="16"/>
  </w:num>
  <w:num w:numId="13" w16cid:durableId="548997314">
    <w:abstractNumId w:val="2"/>
  </w:num>
  <w:num w:numId="14" w16cid:durableId="1493401112">
    <w:abstractNumId w:val="14"/>
  </w:num>
  <w:num w:numId="15" w16cid:durableId="1311324237">
    <w:abstractNumId w:val="1"/>
  </w:num>
  <w:num w:numId="16" w16cid:durableId="1969311288">
    <w:abstractNumId w:val="10"/>
  </w:num>
  <w:num w:numId="17" w16cid:durableId="789318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9"/>
  <w:drawingGridVerticalSpacing w:val="30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A3A35"/>
    <w:rsid w:val="000A76A5"/>
    <w:rsid w:val="000B38EB"/>
    <w:rsid w:val="001145A8"/>
    <w:rsid w:val="0012286E"/>
    <w:rsid w:val="001276FF"/>
    <w:rsid w:val="00135301"/>
    <w:rsid w:val="00140B7D"/>
    <w:rsid w:val="00185EEA"/>
    <w:rsid w:val="00192C62"/>
    <w:rsid w:val="00193A2D"/>
    <w:rsid w:val="00194507"/>
    <w:rsid w:val="001B0E2D"/>
    <w:rsid w:val="001B39B7"/>
    <w:rsid w:val="001C0124"/>
    <w:rsid w:val="001C31FF"/>
    <w:rsid w:val="001D6C13"/>
    <w:rsid w:val="001E2437"/>
    <w:rsid w:val="001E7D9F"/>
    <w:rsid w:val="001F7FE8"/>
    <w:rsid w:val="00206E8F"/>
    <w:rsid w:val="002131E0"/>
    <w:rsid w:val="002179D3"/>
    <w:rsid w:val="00224F28"/>
    <w:rsid w:val="00224F64"/>
    <w:rsid w:val="00225F16"/>
    <w:rsid w:val="002274D7"/>
    <w:rsid w:val="002313E7"/>
    <w:rsid w:val="0024598F"/>
    <w:rsid w:val="002503E9"/>
    <w:rsid w:val="002667D8"/>
    <w:rsid w:val="002731F9"/>
    <w:rsid w:val="00274E52"/>
    <w:rsid w:val="00275B89"/>
    <w:rsid w:val="002A557B"/>
    <w:rsid w:val="002A7943"/>
    <w:rsid w:val="002C0122"/>
    <w:rsid w:val="002C22DE"/>
    <w:rsid w:val="002E5253"/>
    <w:rsid w:val="00305F8F"/>
    <w:rsid w:val="0032424D"/>
    <w:rsid w:val="00325A15"/>
    <w:rsid w:val="0033743B"/>
    <w:rsid w:val="00342D7C"/>
    <w:rsid w:val="00342E8E"/>
    <w:rsid w:val="00343107"/>
    <w:rsid w:val="003509FE"/>
    <w:rsid w:val="003524AC"/>
    <w:rsid w:val="003614BD"/>
    <w:rsid w:val="00366264"/>
    <w:rsid w:val="003969C1"/>
    <w:rsid w:val="003A13BB"/>
    <w:rsid w:val="003A21F2"/>
    <w:rsid w:val="003C3896"/>
    <w:rsid w:val="003D484F"/>
    <w:rsid w:val="003E0095"/>
    <w:rsid w:val="003E0739"/>
    <w:rsid w:val="003E282A"/>
    <w:rsid w:val="00414824"/>
    <w:rsid w:val="00417D22"/>
    <w:rsid w:val="00420829"/>
    <w:rsid w:val="004335C5"/>
    <w:rsid w:val="004343ED"/>
    <w:rsid w:val="00434E18"/>
    <w:rsid w:val="00437654"/>
    <w:rsid w:val="00437A23"/>
    <w:rsid w:val="00442C02"/>
    <w:rsid w:val="0044458B"/>
    <w:rsid w:val="00444A35"/>
    <w:rsid w:val="00456BB1"/>
    <w:rsid w:val="00462B88"/>
    <w:rsid w:val="004708C6"/>
    <w:rsid w:val="00495515"/>
    <w:rsid w:val="004A2921"/>
    <w:rsid w:val="004A3677"/>
    <w:rsid w:val="004A5A25"/>
    <w:rsid w:val="004B17E9"/>
    <w:rsid w:val="004B698A"/>
    <w:rsid w:val="004B69CB"/>
    <w:rsid w:val="004D2169"/>
    <w:rsid w:val="004F41A3"/>
    <w:rsid w:val="00500D0F"/>
    <w:rsid w:val="00510584"/>
    <w:rsid w:val="005253F5"/>
    <w:rsid w:val="005376EF"/>
    <w:rsid w:val="005460A6"/>
    <w:rsid w:val="00553F01"/>
    <w:rsid w:val="00564784"/>
    <w:rsid w:val="0056777F"/>
    <w:rsid w:val="00572F49"/>
    <w:rsid w:val="00585DB3"/>
    <w:rsid w:val="00586442"/>
    <w:rsid w:val="0058731A"/>
    <w:rsid w:val="00597EB7"/>
    <w:rsid w:val="005A227B"/>
    <w:rsid w:val="005A3F25"/>
    <w:rsid w:val="005A61E7"/>
    <w:rsid w:val="005B1C1E"/>
    <w:rsid w:val="005B73E6"/>
    <w:rsid w:val="005D50BA"/>
    <w:rsid w:val="005F1656"/>
    <w:rsid w:val="005F3216"/>
    <w:rsid w:val="00605CB3"/>
    <w:rsid w:val="00613676"/>
    <w:rsid w:val="00613A5E"/>
    <w:rsid w:val="006207D8"/>
    <w:rsid w:val="006213BA"/>
    <w:rsid w:val="00625583"/>
    <w:rsid w:val="00634528"/>
    <w:rsid w:val="006350F7"/>
    <w:rsid w:val="0063511A"/>
    <w:rsid w:val="006521C7"/>
    <w:rsid w:val="00657368"/>
    <w:rsid w:val="006573B0"/>
    <w:rsid w:val="006707BD"/>
    <w:rsid w:val="00683912"/>
    <w:rsid w:val="00693568"/>
    <w:rsid w:val="006A552B"/>
    <w:rsid w:val="006B5F1E"/>
    <w:rsid w:val="006C15E1"/>
    <w:rsid w:val="006C2380"/>
    <w:rsid w:val="006C397E"/>
    <w:rsid w:val="006C4587"/>
    <w:rsid w:val="006D524B"/>
    <w:rsid w:val="006E50E1"/>
    <w:rsid w:val="006E5469"/>
    <w:rsid w:val="006E7D0D"/>
    <w:rsid w:val="006F011F"/>
    <w:rsid w:val="006F1DE4"/>
    <w:rsid w:val="006F3292"/>
    <w:rsid w:val="0072467B"/>
    <w:rsid w:val="007276FD"/>
    <w:rsid w:val="00764689"/>
    <w:rsid w:val="007869BB"/>
    <w:rsid w:val="007B273D"/>
    <w:rsid w:val="007C0F13"/>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51DBC"/>
    <w:rsid w:val="00856350"/>
    <w:rsid w:val="00861ECD"/>
    <w:rsid w:val="00864911"/>
    <w:rsid w:val="0086521B"/>
    <w:rsid w:val="00871E5C"/>
    <w:rsid w:val="00871F5E"/>
    <w:rsid w:val="00876DF0"/>
    <w:rsid w:val="00881370"/>
    <w:rsid w:val="00893D9A"/>
    <w:rsid w:val="008B43DF"/>
    <w:rsid w:val="008B7344"/>
    <w:rsid w:val="008D2AF0"/>
    <w:rsid w:val="008F0529"/>
    <w:rsid w:val="008F6F70"/>
    <w:rsid w:val="00907CCF"/>
    <w:rsid w:val="00915AB3"/>
    <w:rsid w:val="00931197"/>
    <w:rsid w:val="00932711"/>
    <w:rsid w:val="00937685"/>
    <w:rsid w:val="00960DAF"/>
    <w:rsid w:val="00967A8E"/>
    <w:rsid w:val="00973EB9"/>
    <w:rsid w:val="00976C7F"/>
    <w:rsid w:val="00983BDC"/>
    <w:rsid w:val="00990291"/>
    <w:rsid w:val="009A0708"/>
    <w:rsid w:val="009A31DF"/>
    <w:rsid w:val="009A529A"/>
    <w:rsid w:val="009A763F"/>
    <w:rsid w:val="009B1766"/>
    <w:rsid w:val="009C3E07"/>
    <w:rsid w:val="009C7EBC"/>
    <w:rsid w:val="009E2FAB"/>
    <w:rsid w:val="009E41A7"/>
    <w:rsid w:val="009E6B2E"/>
    <w:rsid w:val="00A02199"/>
    <w:rsid w:val="00A07C95"/>
    <w:rsid w:val="00A11EAD"/>
    <w:rsid w:val="00A16ADC"/>
    <w:rsid w:val="00A205CA"/>
    <w:rsid w:val="00A36E3D"/>
    <w:rsid w:val="00A47945"/>
    <w:rsid w:val="00A64519"/>
    <w:rsid w:val="00A92412"/>
    <w:rsid w:val="00AA6C48"/>
    <w:rsid w:val="00AC00F3"/>
    <w:rsid w:val="00AC4823"/>
    <w:rsid w:val="00AD0CAF"/>
    <w:rsid w:val="00AD3CCB"/>
    <w:rsid w:val="00AD4802"/>
    <w:rsid w:val="00AE5D22"/>
    <w:rsid w:val="00AF0B7E"/>
    <w:rsid w:val="00AF2CC9"/>
    <w:rsid w:val="00AF36AE"/>
    <w:rsid w:val="00AF4BAE"/>
    <w:rsid w:val="00AF600C"/>
    <w:rsid w:val="00B13E11"/>
    <w:rsid w:val="00B21C96"/>
    <w:rsid w:val="00B4082E"/>
    <w:rsid w:val="00B44CE0"/>
    <w:rsid w:val="00B46279"/>
    <w:rsid w:val="00B46FFC"/>
    <w:rsid w:val="00B5556C"/>
    <w:rsid w:val="00B61467"/>
    <w:rsid w:val="00B622C9"/>
    <w:rsid w:val="00B71491"/>
    <w:rsid w:val="00B82DE3"/>
    <w:rsid w:val="00B84F64"/>
    <w:rsid w:val="00BB10B8"/>
    <w:rsid w:val="00BB356C"/>
    <w:rsid w:val="00BD69E4"/>
    <w:rsid w:val="00BF3846"/>
    <w:rsid w:val="00C00592"/>
    <w:rsid w:val="00C020CD"/>
    <w:rsid w:val="00C17CF7"/>
    <w:rsid w:val="00C34BD4"/>
    <w:rsid w:val="00C56FA5"/>
    <w:rsid w:val="00C65BD6"/>
    <w:rsid w:val="00C701D2"/>
    <w:rsid w:val="00C71287"/>
    <w:rsid w:val="00C724A0"/>
    <w:rsid w:val="00C775A1"/>
    <w:rsid w:val="00CA1F3B"/>
    <w:rsid w:val="00CA7168"/>
    <w:rsid w:val="00CB14FF"/>
    <w:rsid w:val="00CC11D1"/>
    <w:rsid w:val="00CC3ADD"/>
    <w:rsid w:val="00CC4ADA"/>
    <w:rsid w:val="00CD5658"/>
    <w:rsid w:val="00CD56FB"/>
    <w:rsid w:val="00CE7807"/>
    <w:rsid w:val="00CF68B5"/>
    <w:rsid w:val="00D044B2"/>
    <w:rsid w:val="00D07725"/>
    <w:rsid w:val="00D46412"/>
    <w:rsid w:val="00D607F1"/>
    <w:rsid w:val="00D62141"/>
    <w:rsid w:val="00D66FE8"/>
    <w:rsid w:val="00D71C0D"/>
    <w:rsid w:val="00D850DB"/>
    <w:rsid w:val="00DC4655"/>
    <w:rsid w:val="00DD0046"/>
    <w:rsid w:val="00DE082B"/>
    <w:rsid w:val="00DE0891"/>
    <w:rsid w:val="00DE38C7"/>
    <w:rsid w:val="00DE422F"/>
    <w:rsid w:val="00DF1856"/>
    <w:rsid w:val="00DF393B"/>
    <w:rsid w:val="00E15581"/>
    <w:rsid w:val="00E15D98"/>
    <w:rsid w:val="00E43450"/>
    <w:rsid w:val="00E6270E"/>
    <w:rsid w:val="00E654E0"/>
    <w:rsid w:val="00E7029E"/>
    <w:rsid w:val="00E70D7D"/>
    <w:rsid w:val="00E82F4F"/>
    <w:rsid w:val="00E8510D"/>
    <w:rsid w:val="00E86ADF"/>
    <w:rsid w:val="00EA2E3D"/>
    <w:rsid w:val="00EA4115"/>
    <w:rsid w:val="00ED17F3"/>
    <w:rsid w:val="00ED20C3"/>
    <w:rsid w:val="00ED26F0"/>
    <w:rsid w:val="00ED7B8B"/>
    <w:rsid w:val="00EE3B18"/>
    <w:rsid w:val="00EE4D25"/>
    <w:rsid w:val="00EF4C9D"/>
    <w:rsid w:val="00EF6C35"/>
    <w:rsid w:val="00EF7C1F"/>
    <w:rsid w:val="00F04161"/>
    <w:rsid w:val="00F2477D"/>
    <w:rsid w:val="00F322CA"/>
    <w:rsid w:val="00F3461E"/>
    <w:rsid w:val="00F43EAE"/>
    <w:rsid w:val="00F51385"/>
    <w:rsid w:val="00F55395"/>
    <w:rsid w:val="00F57A43"/>
    <w:rsid w:val="00F65C7A"/>
    <w:rsid w:val="00F76B0F"/>
    <w:rsid w:val="00F83756"/>
    <w:rsid w:val="00FA74A8"/>
    <w:rsid w:val="00FB5A91"/>
    <w:rsid w:val="00FB5AB4"/>
    <w:rsid w:val="00FD3BED"/>
    <w:rsid w:val="00FE209C"/>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04">
      <w:bodyDiv w:val="1"/>
      <w:marLeft w:val="0"/>
      <w:marRight w:val="0"/>
      <w:marTop w:val="0"/>
      <w:marBottom w:val="0"/>
      <w:divBdr>
        <w:top w:val="none" w:sz="0" w:space="0" w:color="auto"/>
        <w:left w:val="none" w:sz="0" w:space="0" w:color="auto"/>
        <w:bottom w:val="none" w:sz="0" w:space="0" w:color="auto"/>
        <w:right w:val="none" w:sz="0" w:space="0" w:color="auto"/>
      </w:divBdr>
    </w:div>
    <w:div w:id="1337727740">
      <w:bodyDiv w:val="1"/>
      <w:marLeft w:val="0"/>
      <w:marRight w:val="0"/>
      <w:marTop w:val="0"/>
      <w:marBottom w:val="0"/>
      <w:divBdr>
        <w:top w:val="none" w:sz="0" w:space="0" w:color="auto"/>
        <w:left w:val="none" w:sz="0" w:space="0" w:color="auto"/>
        <w:bottom w:val="none" w:sz="0" w:space="0" w:color="auto"/>
        <w:right w:val="none" w:sz="0" w:space="0" w:color="auto"/>
      </w:divBdr>
    </w:div>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734809275">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3642-A539-48FC-BAA3-0234218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1080</Words>
  <Characters>6161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2023-03-02T05:57:00Z</dcterms:created>
  <dcterms:modified xsi:type="dcterms:W3CDTF">2023-03-20T02:39:00Z</dcterms:modified>
  <cp:contentStatus/>
</cp:coreProperties>
</file>